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56"/>
          <w:szCs w:val="56"/>
          <w:cs/>
          <w:lang w:val="th-TH" w:bidi="th-TH"/>
        </w:rPr>
        <w:t>รายงานผล</w:t>
      </w:r>
    </w:p>
    <w:p>
      <w:pPr>
        <w:pStyle w:val="5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shd w:val="clear" w:color="auto" w:fill="FFFFFF"/>
          <w:cs/>
          <w:lang w:val="th-TH" w:bidi="th-TH"/>
        </w:rPr>
        <w:t>การบริหารและการพัฒนาทรัพยากรบุคคลประจำปี</w:t>
      </w:r>
    </w:p>
    <w:p>
      <w:pPr>
        <w:pStyle w:val="5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  <w:lang w:val="th-TH" w:bidi="th-TH"/>
        </w:rPr>
        <w:t>ประจำปีงบประมาณ พ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.</w:t>
      </w:r>
      <w:r>
        <w:rPr>
          <w:rFonts w:ascii="TH SarabunIT๙" w:hAnsi="TH SarabunIT๙" w:cs="TH SarabunIT๙"/>
          <w:b/>
          <w:bCs/>
          <w:sz w:val="56"/>
          <w:szCs w:val="56"/>
          <w:cs/>
          <w:lang w:val="th-TH" w:bidi="th-TH"/>
        </w:rPr>
        <w:t>ศ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. </w:t>
      </w:r>
      <w:r>
        <w:rPr>
          <w:rFonts w:ascii="TH SarabunIT๙" w:hAnsi="TH SarabunIT๙" w:cs="TH SarabunIT๙"/>
          <w:b/>
          <w:bCs/>
          <w:sz w:val="56"/>
          <w:szCs w:val="56"/>
          <w:cs/>
          <w:lang w:val="th-TH" w:bidi="th-TH"/>
        </w:rPr>
        <w:t>๒๕๖๖</w:t>
      </w:r>
    </w:p>
    <w:p>
      <w:pPr>
        <w:jc w:val="center"/>
        <w:rPr>
          <w:rFonts w:ascii="TH SarabunIT๙" w:hAnsi="TH SarabunIT๙" w:cs="TH SarabunIT๙"/>
          <w:sz w:val="58"/>
          <w:szCs w:val="58"/>
        </w:rPr>
      </w:pPr>
    </w:p>
    <w:p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sz w:val="58"/>
          <w:szCs w:val="58"/>
        </w:rPr>
      </w:pPr>
    </w:p>
    <w:p>
      <w:pPr>
        <w:tabs>
          <w:tab w:val="left" w:pos="5370"/>
        </w:tabs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sz w:val="58"/>
          <w:szCs w:val="58"/>
          <w:cs/>
        </w:rPr>
        <w:tab/>
      </w:r>
    </w:p>
    <w:p>
      <w:pPr>
        <w:tabs>
          <w:tab w:val="left" w:pos="5370"/>
        </w:tabs>
        <w:rPr>
          <w:rFonts w:ascii="TH SarabunIT๙" w:hAnsi="TH SarabunIT๙" w:cs="TH SarabunIT๙"/>
          <w:sz w:val="58"/>
          <w:szCs w:val="58"/>
        </w:rPr>
      </w:pPr>
    </w:p>
    <w:p>
      <w:pPr>
        <w:tabs>
          <w:tab w:val="left" w:pos="5370"/>
        </w:tabs>
        <w:rPr>
          <w:rFonts w:ascii="TH SarabunIT๙" w:hAnsi="TH SarabunIT๙" w:cs="TH SarabunIT๙"/>
          <w:sz w:val="58"/>
          <w:szCs w:val="58"/>
        </w:rPr>
      </w:pPr>
    </w:p>
    <w:p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hint="cs" w:ascii="TH SarabunIT๙" w:hAnsi="TH SarabunIT๙" w:cs="TH SarabunIT๙"/>
          <w:b/>
          <w:bCs/>
          <w:sz w:val="58"/>
          <w:szCs w:val="58"/>
          <w:cs/>
          <w:lang w:val="th-TH" w:bidi="th-TH"/>
        </w:rPr>
        <w:t xml:space="preserve">เทศบาลตำบลบุญทัน </w:t>
      </w:r>
    </w:p>
    <w:p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hint="cs" w:ascii="TH SarabunIT๙" w:hAnsi="TH SarabunIT๙" w:cs="TH SarabunIT๙"/>
          <w:b/>
          <w:bCs/>
          <w:sz w:val="58"/>
          <w:szCs w:val="58"/>
          <w:cs/>
          <w:lang w:val="th-TH" w:bidi="th-TH"/>
        </w:rPr>
        <w:t>อำเภอเมืองหนองบัวลำภู  จังหวัดหนองบัวลำภู</w:t>
      </w:r>
    </w:p>
    <w:p>
      <w:pPr>
        <w:pStyle w:val="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รายงานผล</w:t>
      </w:r>
      <w:r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  <w:lang w:val="th-TH" w:bidi="th-TH"/>
        </w:rPr>
        <w:t>การบริหารและการพัฒนาทรัพยากรบุคคลประจำปี</w:t>
      </w:r>
      <w:r>
        <w:rPr>
          <w:rFonts w:hint="cs"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shd w:val="clear" w:color="auto" w:fill="FFFFFF"/>
          <w:cs/>
          <w:lang w:val="th-TH" w:bidi="th-TH"/>
        </w:rPr>
        <w:t>พ</w:t>
      </w:r>
      <w:r>
        <w:rPr>
          <w:rFonts w:hint="cs"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.</w:t>
      </w:r>
      <w:r>
        <w:rPr>
          <w:rFonts w:hint="cs" w:ascii="TH SarabunIT๙" w:hAnsi="TH SarabunIT๙" w:cs="TH SarabunIT๙"/>
          <w:b/>
          <w:bCs/>
          <w:sz w:val="32"/>
          <w:szCs w:val="32"/>
          <w:shd w:val="clear" w:color="auto" w:fill="FFFFFF"/>
          <w:cs/>
          <w:lang w:val="th-TH" w:bidi="th-TH"/>
        </w:rPr>
        <w:t>ศ</w:t>
      </w:r>
      <w:r>
        <w:rPr>
          <w:rFonts w:hint="cs"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.2566</w:t>
      </w:r>
    </w:p>
    <w:p>
      <w:pPr>
        <w:pStyle w:val="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ตั้งแต่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1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ตุลาคม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2565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30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2566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>
      <w:pPr>
        <w:pStyle w:val="5"/>
        <w:jc w:val="center"/>
        <w:rPr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เทศบาลตำบลบุญทัน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อำเมืองหนองบัวลำภู  จังหวัดหนองบัวลำภู</w:t>
      </w:r>
    </w:p>
    <w:p>
      <w:pPr>
        <w:pStyle w:val="5"/>
        <w:rPr>
          <w:b/>
          <w:bCs/>
        </w:rPr>
      </w:pPr>
    </w:p>
    <w:tbl>
      <w:tblPr>
        <w:tblStyle w:val="4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756"/>
        <w:gridCol w:w="1664"/>
        <w:gridCol w:w="1338"/>
        <w:gridCol w:w="558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0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ประเด็นนโยบาย</w:t>
            </w:r>
          </w:p>
        </w:tc>
        <w:tc>
          <w:tcPr>
            <w:tcW w:w="1759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กิจกรรม</w:t>
            </w:r>
          </w:p>
        </w:tc>
        <w:tc>
          <w:tcPr>
            <w:tcW w:w="166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339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5631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ผลการดำเนินการ</w:t>
            </w:r>
          </w:p>
        </w:tc>
        <w:tc>
          <w:tcPr>
            <w:tcW w:w="1805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ระยะเวลาดำเนินการและสิ้นสุดการดำเนินการ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300" w:type="dxa"/>
            <w:vMerge w:val="restart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ด้านการปรับปรุงโครงสร้างและอัตรากำลัง</w:t>
            </w:r>
          </w:p>
        </w:tc>
        <w:tc>
          <w:tcPr>
            <w:tcW w:w="1759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การปรับปรุงแผนอัตรากำลัง ๓ ปี ประจำปีงบประมาณ 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๒๕๖๔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๒๕๖๖ ฉบับปรับปรุงครั้งที่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6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อัตรากำลังสอดคล้องกับปริมาณงาน ภารกิจหน้าที่ความรับผิดชอบของแต่ละส่วนราชการและภาพรวม</w:t>
            </w:r>
          </w:p>
        </w:tc>
        <w:tc>
          <w:tcPr>
            <w:tcW w:w="1339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ไม่ใช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5631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มีอัตรากำลังคน ตำแหน่งและหน้าที่เหมาะสมตามปริมาณงานและคุณภาพที่ต้องการ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รูปเล่มแผนอัตรากำลัง ๓ ปี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๒๕๖๔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๒๕๖๖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ฉบับปรับปรุงครั้งที่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มีความถูกต้องสมบูรณ์ เป็นไปตามหลักเกณฑ์ที่ ก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ท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จ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จังหวัดหนองบัวลำภู กำหนด ปรับปรุงเพิ่มเติม ดังนี้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ผู้ช่วย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เจ้าพนักงานป้องกันและบรรเทาสาธารณภัย 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5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ตุลาคม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2565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300" w:type="dxa"/>
            <w:vMerge w:val="continue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การดำเนินการสรรหาและเลือกสรรพนักงานจ้าง</w:t>
            </w:r>
          </w:p>
        </w:tc>
        <w:tc>
          <w:tcPr>
            <w:tcW w:w="166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สรรหาและเลือกสรรบุคลากรแทนตำแหน่งที่ว่างเพื่อให้มีบุคคลากรเพียงพอในการปฏิบัติงานและตรงตามสายงาน</w:t>
            </w:r>
          </w:p>
        </w:tc>
        <w:tc>
          <w:tcPr>
            <w:tcW w:w="1339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ไม่ใช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5631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ได้รับพนักงานจ้างที่ตรงกับลักษณะงานและภารกิจงาน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มีความถูกต้องสมบูรณ์ เป็นไปตามหลักเกณฑ์ที่ 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ท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จ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จังหวัดหนองบัวลำภูกำหนด ดังนี้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ผู้ช่วย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เจ้าพนักงานการเงินและบัญชี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  อัตรา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ผู้ช่วยเจ้าพนักงานธุรการ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1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อัตรา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ผู้ช่วยเจ้าพนักงานป้องกันฯ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1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อัตรา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ผู้ช่วยเจ้าพนักงานพัสดุ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1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อัตรา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พนักงานขับรถยนต์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อัตรา</w:t>
            </w:r>
          </w:p>
        </w:tc>
        <w:tc>
          <w:tcPr>
            <w:tcW w:w="1805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1300" w:type="dxa"/>
            <w:vMerge w:val="continue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การสรรหาข้าราชการในตำแหน่งที่ว่างเพื่อทดแทนอัตรากำลังข้าราชการ</w:t>
            </w:r>
          </w:p>
        </w:tc>
        <w:tc>
          <w:tcPr>
            <w:tcW w:w="166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แผนอัตรากำลัง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ปี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๒๕๖๔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๒๕๖๖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39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ไม่ใช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5631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การรับโอนพนักงาน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เทศบาล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ตามตำแหน่งว่างในแผนอัตรากำลัง ๓ ปี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๒๕๖๔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๒๕๖๖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หัวหน้าฝ่ายปกครอง  ระดับต้น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 w:bidi="th-TH"/>
              </w:rPr>
              <w:t>ขอใช้บัญชีของ กสถ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 w:bidi="th-TH"/>
              </w:rPr>
              <w:t>ในตำแหน่งที่ว่าง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ตามแผนอัตรากำลัง ๓ ปี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๒๕๖๔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๒๕๖๖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นักทรัพยากรบุคคลปฏิบัติการ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เจ้าพนักงานป้องกันและบรรเทาสาธารณภัยปฏิบัติงาน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เจ้าพนักงานธุรการปฏิบัติงาน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เจ้าพนักงานพัสดุ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5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00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ด้านการพัฒนาบุคลากร</w:t>
            </w:r>
          </w:p>
        </w:tc>
        <w:tc>
          <w:tcPr>
            <w:tcW w:w="1759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การจัดทำแผนพัฒนาบุคลากร ๓ ปี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๒๕๖๔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๒๕๖๖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เพื่อส่งเสริมให้มีการพัฒนาบุคลากรตามตำแหน่ง สายงานอย่างเป็นระบบ ทั่วถึง และต่อเนื่อง โดยเพิ่มพูนความรู้ ความสามารถ และทักษะการทำงานที่เหมาะสม</w:t>
            </w:r>
          </w:p>
        </w:tc>
        <w:tc>
          <w:tcPr>
            <w:tcW w:w="166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ระดับความสำเร็จของการปฏิบัติงาน ความผิดพลาดลดลง กระบวนการทำงานครบทุกขั้นตอน ไม่มีข้อร้องเรียนด้านพฤติกรรมและการทำงาน</w:t>
            </w:r>
          </w:p>
        </w:tc>
        <w:tc>
          <w:tcPr>
            <w:tcW w:w="1339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ไม่ใช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5631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จัดส่งบุคลากรเข้ารับการฝึกอบรม เพื่อเพิ่มพูนความรู้ ประสบการณ์ในการทำงาน โดยเข้าร่วมโครงการตามตำแหน่ง สายงาน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ดำเนินการตามแผนพัฒนาบุคลากร ๓ ปี ตามความเหมาะสม</w:t>
            </w:r>
          </w:p>
        </w:tc>
        <w:tc>
          <w:tcPr>
            <w:tcW w:w="1805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ตุลาคม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2565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00" w:type="dxa"/>
            <w:vMerge w:val="restart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การประเมินผลการปฏิบัติราชการของพนักงาน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เทศบาลตำบล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พนักงานครู และพนักงานจ้าง</w:t>
            </w:r>
          </w:p>
        </w:tc>
        <w:tc>
          <w:tcPr>
            <w:tcW w:w="166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9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ไม่ใช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5631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มีการจัดทำคู่มือการบริหารงานบุคคลเกี่ยวกับการ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ประเมินผลการปฏิบัติงานของพนักงาน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เทศบาลตำบล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พนักงาน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ครู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เทศบาลตำบล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และพนักงานจ้าง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แจ้งเวียนให้บุคลากรรับทราบถึงประกาศหลักเกณฑ์และวิธีการประเมินผลการปฏิบัติราชการ</w:t>
            </w:r>
          </w:p>
        </w:tc>
        <w:tc>
          <w:tcPr>
            <w:tcW w:w="1805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300" w:type="dxa"/>
            <w:vMerge w:val="continue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การประเมินผลการปฏิบัติราชการของพนักงาน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เทศบาลตำบล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พนักงานครู และพนักงานจ้างตามหลักเกณฑ์มาตรฐานกำหนดตำแหน่ง</w:t>
            </w:r>
          </w:p>
        </w:tc>
        <w:tc>
          <w:tcPr>
            <w:tcW w:w="166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จำนวนพนักงานเทศบาล พนักงานครูบุคลากรทางการศึกษา และพนักงานจ้างพิจารณาเลื่อนขั้นเงินเดือนค่าตอบแทน</w:t>
            </w:r>
          </w:p>
        </w:tc>
        <w:tc>
          <w:tcPr>
            <w:tcW w:w="1339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ไม่ใช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5631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มีการประเมินผลการปฏิบัติราชการตามเกณฑ์มาตรฐานราชการของ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นักงาน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เทศบาลตำบล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กำหนดตำแหน่งในแต่ละรอบพนักงานครู และพนักงานจ้าง</w:t>
            </w:r>
          </w:p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นำผลการประเมินปฏิบัติราชการ เพื่อพิจารณาเลื่อนชั้นตามเกณฑ์มาตรฐานกำหนดเงินเดือนพนักงาน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เทศบาล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และพนักงานครู ผ่านกระบวนตำแหน่งการคณะกรรมการพิจารณาเลื่อนขั้นเงินเดือน</w:t>
            </w:r>
          </w:p>
        </w:tc>
        <w:tc>
          <w:tcPr>
            <w:tcW w:w="1805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300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ด้านภาระงาน</w:t>
            </w:r>
          </w:p>
        </w:tc>
        <w:tc>
          <w:tcPr>
            <w:tcW w:w="1759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การมอบหมายงานแก่พนักงาน</w:t>
            </w:r>
          </w:p>
        </w:tc>
        <w:tc>
          <w:tcPr>
            <w:tcW w:w="166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ออกคำสั่งแบ่งงานและมอบหมายหน้าที่รับผิดชอบ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ตามตำแหน่ง</w:t>
            </w:r>
          </w:p>
        </w:tc>
        <w:tc>
          <w:tcPr>
            <w:tcW w:w="1339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ไม่ใช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5631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ออกคำสั่งแบ่งงานและมอบหมายหน้าที่รับผิดชอบ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ของเทศบาลตำบลบุญทัน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พนักงาน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เทศบาล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ครู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พนักงานจ้างตามภารกิจ และพนักงานจ้างทั่วไป ทุกส่วนราชการ กำหนดหน้าที่ความรับผิดชอบ และมีการศึกษาทำความเข้าใจถึงภาระงานร่วมกันอย่างสม่ำเสมอ</w:t>
            </w:r>
          </w:p>
        </w:tc>
        <w:tc>
          <w:tcPr>
            <w:tcW w:w="1805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ตุลาคม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2565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300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ด้านการพัฒนาระบบสารสนเทศ</w:t>
            </w:r>
          </w:p>
        </w:tc>
        <w:tc>
          <w:tcPr>
            <w:tcW w:w="1759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การปรับปรุง ข้อมูลบุคลากรในระบบศูนย์ข้อมูลบุคลากรแห่งชาติ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LHR)</w:t>
            </w:r>
          </w:p>
        </w:tc>
        <w:tc>
          <w:tcPr>
            <w:tcW w:w="166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ระบบศูนย์ข้อมูลบุคลากรแห่งชาติ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LHR)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ถูกต้อง ครบถ้วน และเป็นปัจจุบัน</w:t>
            </w:r>
          </w:p>
        </w:tc>
        <w:tc>
          <w:tcPr>
            <w:tcW w:w="1339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ไม่ใช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งบประมาณ</w:t>
            </w:r>
          </w:p>
        </w:tc>
        <w:tc>
          <w:tcPr>
            <w:tcW w:w="5631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มีการปรับปรุงข้อมูลในระบบศูนย์ข้อมูลบุคลากรท้องถิ่นระบบสารสนเทศระบบศูนย์ข้อมูลบุคลากรแห่งชาติ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LHR)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ถูกต้อง ครบถ้วน และเป็นปัจจุบัน</w:t>
            </w:r>
          </w:p>
        </w:tc>
        <w:tc>
          <w:tcPr>
            <w:tcW w:w="1805" w:type="dxa"/>
          </w:tcPr>
          <w:p>
            <w:pPr>
              <w:pStyle w:val="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ตุลาคม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2565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</w:tr>
    </w:tbl>
    <w:p>
      <w:pPr>
        <w:tabs>
          <w:tab w:val="center" w:pos="4592"/>
          <w:tab w:val="left" w:pos="6870"/>
        </w:tabs>
        <w:rPr>
          <w:rFonts w:ascii="TH SarabunIT๙" w:hAnsi="TH SarabunIT๙" w:cs="TH SarabunIT๙"/>
          <w:sz w:val="2"/>
          <w:szCs w:val="2"/>
        </w:rPr>
      </w:pPr>
    </w:p>
    <w:p>
      <w:pPr>
        <w:pStyle w:val="5"/>
        <w:rPr>
          <w:rFonts w:ascii="TH SarabunIT๙" w:hAnsi="TH SarabunIT๙" w:cs="TH SarabunIT๙"/>
          <w:b/>
          <w:bCs/>
          <w:sz w:val="24"/>
          <w:szCs w:val="32"/>
        </w:rPr>
      </w:pPr>
    </w:p>
    <w:p>
      <w:pPr>
        <w:pStyle w:val="5"/>
        <w:rPr>
          <w:rFonts w:ascii="TH SarabunIT๙" w:hAnsi="TH SarabunIT๙" w:cs="TH SarabunIT๙"/>
          <w:b/>
          <w:bCs/>
          <w:sz w:val="24"/>
          <w:szCs w:val="32"/>
        </w:rPr>
      </w:pPr>
    </w:p>
    <w:p>
      <w:pPr>
        <w:pStyle w:val="5"/>
        <w:rPr>
          <w:rFonts w:ascii="TH SarabunIT๙" w:hAnsi="TH SarabunIT๙" w:cs="TH SarabunIT๙"/>
          <w:b/>
          <w:bCs/>
          <w:sz w:val="24"/>
          <w:szCs w:val="32"/>
        </w:rPr>
      </w:pPr>
    </w:p>
    <w:p>
      <w:pPr>
        <w:pStyle w:val="5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u w:val="single"/>
          <w:cs/>
          <w:lang w:val="th-TH" w:bidi="th-TH"/>
        </w:rPr>
        <w:t>ปัญหาและอุปสรรค</w:t>
      </w:r>
    </w:p>
    <w:p>
      <w:pPr>
        <w:pStyle w:val="5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>
      <w:pPr>
        <w:pStyle w:val="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มีตำแหน่งข้าราชการที่บรรจุยังไม่ครบตามแผนอัตรากำลัง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ปี</w:t>
      </w:r>
    </w:p>
    <w:p>
      <w:pPr>
        <w:pStyle w:val="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ข้าราชการที่บรรจุแต่งตั้งใหม่ยังขาดประสบการณ์ในการปฏิบัติงาน</w:t>
      </w:r>
    </w:p>
    <w:p>
      <w:pPr>
        <w:pStyle w:val="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ตำแหน่งสายงานบริหารที่ว่างซึ่งร้องขอให้ กสถ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ดำเนินการสรรหา</w:t>
      </w:r>
    </w:p>
    <w:p>
      <w:pPr>
        <w:pStyle w:val="5"/>
        <w:rPr>
          <w:rFonts w:ascii="TH SarabunIT๙" w:hAnsi="TH SarabunIT๙" w:cs="TH SarabunIT๙"/>
          <w:sz w:val="32"/>
          <w:szCs w:val="32"/>
        </w:rPr>
      </w:pPr>
    </w:p>
    <w:p>
      <w:pPr>
        <w:pStyle w:val="5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u w:val="single"/>
          <w:cs/>
          <w:lang w:val="th-TH" w:bidi="th-TH"/>
        </w:rPr>
        <w:t>ข้อเสนอแนะ</w:t>
      </w:r>
      <w:r>
        <w:rPr>
          <w:rFonts w:hint="cs" w:ascii="TH SarabunIT๙" w:hAnsi="TH SarabunIT๙" w:cs="TH SarabunIT๙"/>
          <w:b/>
          <w:bCs/>
          <w:sz w:val="32"/>
          <w:szCs w:val="32"/>
          <w:u w:val="single"/>
          <w:cs/>
        </w:rPr>
        <w:t>/</w:t>
      </w:r>
      <w:r>
        <w:rPr>
          <w:rFonts w:hint="cs" w:ascii="TH SarabunIT๙" w:hAnsi="TH SarabunIT๙" w:cs="TH SarabunIT๙"/>
          <w:b/>
          <w:bCs/>
          <w:sz w:val="32"/>
          <w:szCs w:val="32"/>
          <w:u w:val="single"/>
          <w:cs/>
          <w:lang w:val="th-TH" w:bidi="th-TH"/>
        </w:rPr>
        <w:t>แนวทางแก้ไข</w:t>
      </w:r>
    </w:p>
    <w:p>
      <w:pPr>
        <w:pStyle w:val="5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>
      <w:pPr>
        <w:pStyle w:val="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เห็นควรปรับปรุงกรอบอัตรากำลัง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ปี อย่างน้อยปีละ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ครั้ง เพื่อให้มีการวิเคราะห์อัตรากำลังให้เหมาะสมกับงาน</w:t>
      </w:r>
    </w:p>
    <w:p>
      <w:pPr>
        <w:pStyle w:val="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ห็นควรส่งเสริมให้ข้าราชการทุกตำแหน่งเข้ารับการฝึกอบรมเพื่อเพิ่มศักยภาพในการปฏิบัติงานอย่างน้อย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หลักสูตร</w:t>
      </w:r>
      <w:r>
        <w:rPr>
          <w:rFonts w:hint="cs" w:ascii="TH SarabunIT๙" w:hAnsi="TH SarabunIT๙" w:cs="TH SarabunIT๙"/>
          <w:sz w:val="32"/>
          <w:szCs w:val="32"/>
          <w:cs/>
        </w:rPr>
        <w:t>/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ปี</w:t>
      </w:r>
    </w:p>
    <w:p>
      <w:pPr>
        <w:pStyle w:val="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ควรพัฒนาคุณภาพชีวิตและสร้างแรงจูงใจในการทำงานของบุคลากร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>
      <w:pPr>
        <w:pStyle w:val="5"/>
        <w:rPr>
          <w:rFonts w:ascii="TH SarabunIT๙" w:hAnsi="TH SarabunIT๙" w:cs="TH SarabunIT๙"/>
          <w:sz w:val="32"/>
          <w:szCs w:val="32"/>
        </w:rPr>
      </w:pPr>
    </w:p>
    <w:p>
      <w:pPr>
        <w:pStyle w:val="5"/>
        <w:rPr>
          <w:rFonts w:ascii="TH SarabunIT๙" w:hAnsi="TH SarabunIT๙" w:cs="TH SarabunIT๙"/>
          <w:sz w:val="32"/>
          <w:szCs w:val="32"/>
        </w:rPr>
      </w:pPr>
    </w:p>
    <w:p>
      <w:pPr>
        <w:pStyle w:val="5"/>
        <w:rPr>
          <w:rFonts w:ascii="TH SarabunIT๙" w:hAnsi="TH SarabunIT๙" w:cs="TH SarabunIT๙"/>
          <w:sz w:val="32"/>
          <w:szCs w:val="32"/>
        </w:rPr>
      </w:pPr>
    </w:p>
    <w:p>
      <w:pPr>
        <w:pStyle w:val="5"/>
        <w:rPr>
          <w:rFonts w:ascii="TH SarabunIT๙" w:hAnsi="TH SarabunIT๙" w:cs="TH SarabunIT๙"/>
          <w:sz w:val="32"/>
          <w:szCs w:val="32"/>
        </w:rPr>
      </w:pPr>
    </w:p>
    <w:p>
      <w:pPr>
        <w:pStyle w:val="5"/>
        <w:jc w:val="right"/>
        <w:rPr>
          <w:rFonts w:ascii="TH SarabunIT๙" w:hAnsi="TH SarabunIT๙" w:cs="TH SarabunIT๙"/>
          <w:b/>
          <w:bCs/>
          <w:sz w:val="24"/>
          <w:szCs w:val="32"/>
        </w:rPr>
      </w:pPr>
    </w:p>
    <w:p>
      <w:pPr>
        <w:pStyle w:val="5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  <w:lang w:val="th-TH" w:bidi="th-TH"/>
        </w:rPr>
        <w:t>งานการเจ้าหน้าที่</w:t>
      </w:r>
    </w:p>
    <w:p>
      <w:pPr>
        <w:pStyle w:val="5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  <w:lang w:val="th-TH" w:bidi="th-TH"/>
        </w:rPr>
        <w:t>สำนักปลัด</w:t>
      </w:r>
      <w:r>
        <w:rPr>
          <w:rFonts w:hint="cs" w:ascii="TH SarabunIT๙" w:hAnsi="TH SarabunIT๙" w:cs="TH SarabunIT๙"/>
          <w:b/>
          <w:bCs/>
          <w:sz w:val="24"/>
          <w:szCs w:val="32"/>
          <w:cs/>
          <w:lang w:val="th-TH" w:bidi="th-TH"/>
        </w:rPr>
        <w:t>เทศบาลตำบลบุญทัน</w:t>
      </w:r>
    </w:p>
    <w:p>
      <w:pPr>
        <w:pStyle w:val="5"/>
        <w:jc w:val="right"/>
        <w:rPr>
          <w:rFonts w:ascii="TH SarabunIT๙" w:hAnsi="TH SarabunIT๙" w:cs="TH SarabunIT๙"/>
          <w:b/>
          <w:bCs/>
          <w:sz w:val="24"/>
          <w:szCs w:val="32"/>
        </w:rPr>
      </w:pPr>
    </w:p>
    <w:p>
      <w:pPr>
        <w:pStyle w:val="5"/>
        <w:jc w:val="right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/>
    <w:p>
      <w:pPr>
        <w:pStyle w:val="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สรุปสถิติผลการบริหารและพัฒนาทรัพยากรบุคคล ประจำปีงบประมาณ 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2566</w:t>
      </w:r>
    </w:p>
    <w:p>
      <w:pPr>
        <w:pStyle w:val="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เทศบาลตำบลบุญทัน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อำเภอ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สุวรรณคูหา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จังหวัดหนองบัวลำภู</w:t>
      </w:r>
    </w:p>
    <w:p>
      <w:pPr>
        <w:pStyle w:val="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pStyle w:val="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4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418"/>
        <w:gridCol w:w="1984"/>
        <w:gridCol w:w="1418"/>
        <w:gridCol w:w="1134"/>
        <w:gridCol w:w="1701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ระยะเวลาดำเนินการ</w:t>
            </w:r>
          </w:p>
        </w:tc>
        <w:tc>
          <w:tcPr>
            <w:tcW w:w="1418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บรรจุ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แต่งตั้ง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ราย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การแต่งตั้ง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โยกย้าย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ราย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รับโอน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ย้าย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ราย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ลาออก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ราย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ไล่ออก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ปลดออก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ราย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เกษียณอายุราชการ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ราย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เข้ารับการอบรม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ราย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ตุลาคม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2565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ธันวาคม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1418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มกราคม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มีนาคม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  <w:tc>
          <w:tcPr>
            <w:tcW w:w="1418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เมษายน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มิถุนายน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  <w:tc>
          <w:tcPr>
            <w:tcW w:w="1418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กรกฎาคม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  <w:tc>
          <w:tcPr>
            <w:tcW w:w="1418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>
            <w:pPr>
              <w:pStyle w:val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</w:tbl>
    <w:p>
      <w:pPr>
        <w:pStyle w:val="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/>
    <w:sectPr>
      <w:pgSz w:w="16838" w:h="11906" w:orient="landscape"/>
      <w:pgMar w:top="1021" w:right="851" w:bottom="170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8B"/>
    <w:rsid w:val="0006708B"/>
    <w:rsid w:val="001323C3"/>
    <w:rsid w:val="001D3B06"/>
    <w:rsid w:val="001F4C55"/>
    <w:rsid w:val="00280D00"/>
    <w:rsid w:val="003D130C"/>
    <w:rsid w:val="004B1556"/>
    <w:rsid w:val="007A4851"/>
    <w:rsid w:val="007B43FC"/>
    <w:rsid w:val="007F1C4F"/>
    <w:rsid w:val="0083547D"/>
    <w:rsid w:val="00912A47"/>
    <w:rsid w:val="00934014"/>
    <w:rsid w:val="009458A8"/>
    <w:rsid w:val="009D0BEC"/>
    <w:rsid w:val="009F1226"/>
    <w:rsid w:val="00A043F0"/>
    <w:rsid w:val="00AB4468"/>
    <w:rsid w:val="00AD0A8E"/>
    <w:rsid w:val="00AE416D"/>
    <w:rsid w:val="00B5033E"/>
    <w:rsid w:val="00C45BB4"/>
    <w:rsid w:val="00C51446"/>
    <w:rsid w:val="00D1619E"/>
    <w:rsid w:val="00D3012C"/>
    <w:rsid w:val="00F21F54"/>
    <w:rsid w:val="00F70862"/>
    <w:rsid w:val="082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64" w:lineRule="auto"/>
    </w:pPr>
    <w:rPr>
      <w:rFonts w:ascii="Calibri" w:hAnsi="Calibri" w:eastAsia="Calibri" w:cs="Cordia New"/>
      <w:kern w:val="0"/>
      <w:sz w:val="22"/>
      <w:szCs w:val="28"/>
      <w:lang w:val="en-US" w:eastAsia="en-US" w:bidi="th-TH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Cordia New"/>
      <w:kern w:val="0"/>
      <w:sz w:val="22"/>
      <w:szCs w:val="28"/>
      <w:lang w:val="en-US" w:eastAsia="en-US" w:bidi="th-TH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272F-5BDE-4DFF-A00B-CD8BB9924A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740</Words>
  <Characters>4221</Characters>
  <Lines>35</Lines>
  <Paragraphs>9</Paragraphs>
  <TotalTime>237</TotalTime>
  <ScaleCrop>false</ScaleCrop>
  <LinksUpToDate>false</LinksUpToDate>
  <CharactersWithSpaces>4952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2024-03-19T07:22:00Z</dcterms:created>
  <dc:creator>Pc2</dc:creator>
  <cp:lastModifiedBy>๖๔๒๔๘๐๕๐๔๑</cp:lastModifiedBy>
  <cp:lastPrinted>2024-03-19T09:18:00Z</cp:lastPrinted>
  <dcterms:modified xsi:type="dcterms:W3CDTF">2024-03-29T08:45:12Z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CE37A39161FA4145AB382AE02E8FE3FD_13</vt:lpwstr>
  </property>
</Properties>
</file>